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</w:p>
    <w:p>
      <w:pPr>
        <w:pStyle w:val="Body A"/>
        <w:jc w:val="center"/>
        <w:rPr>
          <w:rFonts w:ascii="Helvetica" w:hAnsi="Helvetica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WHITE HORSE BEACHWEAR</w:t>
      </w:r>
    </w:p>
    <w:p>
      <w:pPr>
        <w:pStyle w:val="Body A"/>
        <w:widowControl w:val="0"/>
        <w:jc w:val="center"/>
        <w:rPr>
          <w:rFonts w:ascii="Helvetica" w:cs="Helvetica" w:hAnsi="Helvetica" w:eastAsia="Helvetica"/>
          <w:sz w:val="28"/>
          <w:szCs w:val="28"/>
        </w:rPr>
      </w:pPr>
    </w:p>
    <w:tbl>
      <w:tblPr>
        <w:tblW w:w="10454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788"/>
        <w:gridCol w:w="1047"/>
        <w:gridCol w:w="1237"/>
        <w:gridCol w:w="1243"/>
        <w:gridCol w:w="840"/>
        <w:gridCol w:w="2299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378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ITEM</w:t>
            </w:r>
          </w:p>
        </w:tc>
        <w:tc>
          <w:tcPr>
            <w:tcW w:type="dxa" w:w="104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Color</w:t>
            </w:r>
          </w:p>
        </w:tc>
        <w:tc>
          <w:tcPr>
            <w:tcW w:type="dxa" w:w="123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SIZE</w:t>
            </w:r>
          </w:p>
        </w:tc>
        <w:tc>
          <w:tcPr>
            <w:tcW w:type="dxa" w:w="124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COST</w:t>
            </w:r>
          </w:p>
        </w:tc>
        <w:tc>
          <w:tcPr>
            <w:tcW w:type="dxa" w:w="84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Qty</w:t>
            </w:r>
          </w:p>
        </w:tc>
        <w:tc>
          <w:tcPr>
            <w:tcW w:type="dxa" w:w="22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2471"/>
              </w:tabs>
            </w:pPr>
            <w:r>
              <w:rPr>
                <w:rFonts w:ascii="Helvetica" w:hAnsi="Helvetica"/>
                <w:color w:val="222222"/>
                <w:sz w:val="26"/>
                <w:szCs w:val="26"/>
                <w:u w:color="222222"/>
                <w:shd w:val="clear" w:color="auto" w:fill="ffffff"/>
                <w:rtl w:val="0"/>
                <w:lang w:val="en-US"/>
              </w:rPr>
              <w:t>Adult T shirts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tl w:val="0"/>
                <w:lang w:val="en-US"/>
              </w:rPr>
              <w:t>$</w:t>
            </w:r>
            <w:r>
              <w:rPr>
                <w:rFonts w:ascii="Helvetica" w:hAnsi="Helvetica"/>
                <w:rtl w:val="0"/>
                <w:lang w:val="en-US"/>
              </w:rPr>
              <w:t>15.00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2471"/>
              </w:tabs>
            </w:pPr>
            <w:r>
              <w:rPr>
                <w:rFonts w:ascii="Helvetica" w:hAnsi="Helvetica"/>
                <w:color w:val="222222"/>
                <w:sz w:val="26"/>
                <w:szCs w:val="26"/>
                <w:u w:color="222222"/>
                <w:shd w:val="clear" w:color="auto" w:fill="ffffff"/>
                <w:rtl w:val="0"/>
                <w:lang w:val="en-US"/>
              </w:rPr>
              <w:t>Kids T shirts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tl w:val="0"/>
                <w:lang w:val="en-US"/>
              </w:rPr>
              <w:t>$</w:t>
            </w:r>
            <w:r>
              <w:rPr>
                <w:rFonts w:ascii="Helvetica" w:hAnsi="Helvetica"/>
                <w:rtl w:val="0"/>
                <w:lang w:val="en-US"/>
              </w:rPr>
              <w:t>10.00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2471"/>
              </w:tabs>
            </w:pPr>
            <w:r>
              <w:rPr>
                <w:rFonts w:ascii="Helvetica" w:hAnsi="Helvetica"/>
                <w:color w:val="222222"/>
                <w:sz w:val="26"/>
                <w:szCs w:val="26"/>
                <w:u w:color="222222"/>
                <w:shd w:val="clear" w:color="auto" w:fill="ffffff"/>
                <w:rtl w:val="0"/>
                <w:lang w:val="en-US"/>
              </w:rPr>
              <w:t>Adult long sleeve T shirts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2471"/>
              </w:tabs>
              <w:jc w:val="right"/>
            </w:pPr>
            <w:r>
              <w:rPr>
                <w:rFonts w:ascii="Helvetica" w:hAnsi="Helvetica"/>
                <w:color w:val="222222"/>
                <w:sz w:val="26"/>
                <w:szCs w:val="26"/>
                <w:u w:color="222222"/>
                <w:shd w:val="clear" w:color="auto" w:fill="ffffff"/>
                <w:rtl w:val="0"/>
                <w:lang w:val="en-US"/>
              </w:rPr>
              <w:t>$20.00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Annual Dues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One</w:t>
            </w:r>
          </w:p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$100.00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TOTAL DUE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deb"/>
        </w:tblPrEx>
        <w:trPr>
          <w:trHeight w:val="435" w:hRule="atLeast"/>
        </w:trPr>
        <w:tc>
          <w:tcPr>
            <w:tcW w:type="dxa" w:w="3788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432" w:hanging="432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widowControl w:val="0"/>
        <w:ind w:left="324" w:hanging="324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widowControl w:val="0"/>
        <w:ind w:left="216" w:hanging="216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widowControl w:val="0"/>
        <w:ind w:left="108" w:hanging="108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widowControl w:val="0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widowControl w:val="0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NAME________________________________ PHONE_______________</w:t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ADDRESS__________________________________________________</w:t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Make all checks payable to the WHB Association. Please mail this form please  to P.O. Box 423 White Horse Beach, MA 02381 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